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3703D435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972D4">
              <w:rPr>
                <w:rFonts w:ascii="Arial" w:hAnsi="Arial" w:cs="Arial"/>
                <w:b/>
                <w:sz w:val="24"/>
                <w:szCs w:val="24"/>
              </w:rPr>
              <w:t>La mediació com a requisit de procedibilitat al nou projecte de llei de mesures d’eficiència processal de l’Administració de Justícia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C972D4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972D4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ADDB1E2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972D4">
        <w:rPr>
          <w:rFonts w:ascii="Arial" w:hAnsi="Arial" w:cs="Arial"/>
          <w:noProof/>
          <w:sz w:val="24"/>
          <w:szCs w:val="24"/>
        </w:rPr>
        <w:t>divendres, 3 / febrer / 2023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C2C6373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pgYgr5P6rHBoh8otutx7SIU2uRRi0MLPj7wZl+HrRYGngEqc1tzPeFWZCfbciIf9guhstRukwjoBBuLLBnlw==" w:salt="tn5+7hCt+OZZemWRDdVKpQ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0E1551"/>
    <w:rsid w:val="003003D5"/>
    <w:rsid w:val="00345C67"/>
    <w:rsid w:val="00354308"/>
    <w:rsid w:val="003A4C50"/>
    <w:rsid w:val="003C41DA"/>
    <w:rsid w:val="003C62AF"/>
    <w:rsid w:val="00511B55"/>
    <w:rsid w:val="0056040B"/>
    <w:rsid w:val="0063041C"/>
    <w:rsid w:val="00672D4B"/>
    <w:rsid w:val="006823E6"/>
    <w:rsid w:val="00765CAF"/>
    <w:rsid w:val="007C54D8"/>
    <w:rsid w:val="0082174B"/>
    <w:rsid w:val="008342E5"/>
    <w:rsid w:val="00887582"/>
    <w:rsid w:val="00952306"/>
    <w:rsid w:val="00974540"/>
    <w:rsid w:val="00A131B5"/>
    <w:rsid w:val="00A22B33"/>
    <w:rsid w:val="00A71A6C"/>
    <w:rsid w:val="00BC103A"/>
    <w:rsid w:val="00C972D4"/>
    <w:rsid w:val="00E31BB8"/>
    <w:rsid w:val="00F03DEA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2023-01-30T16:01:00Z</dcterms:created>
  <dcterms:modified xsi:type="dcterms:W3CDTF">2023-02-03T13:23:00Z</dcterms:modified>
</cp:coreProperties>
</file>